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>РЕШЕНИЕ</w:t>
      </w:r>
    </w:p>
    <w:p w:rsidR="00A50DF7" w:rsidRPr="00C77B21" w:rsidRDefault="00A50DF7" w:rsidP="00C7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>с. Богородское</w:t>
      </w:r>
    </w:p>
    <w:p w:rsidR="00A50DF7" w:rsidRDefault="00E03CF9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421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7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080208">
        <w:rPr>
          <w:rFonts w:ascii="Times New Roman" w:hAnsi="Times New Roman" w:cs="Times New Roman"/>
          <w:sz w:val="28"/>
          <w:szCs w:val="28"/>
        </w:rPr>
        <w:t xml:space="preserve"> </w:t>
      </w:r>
      <w:r w:rsidR="00A50DF7" w:rsidRPr="00C77B21">
        <w:rPr>
          <w:rFonts w:ascii="Times New Roman" w:hAnsi="Times New Roman" w:cs="Times New Roman"/>
          <w:sz w:val="28"/>
          <w:szCs w:val="28"/>
        </w:rPr>
        <w:t>201</w:t>
      </w:r>
      <w:r w:rsidR="00536C69">
        <w:rPr>
          <w:rFonts w:ascii="Times New Roman" w:hAnsi="Times New Roman" w:cs="Times New Roman"/>
          <w:sz w:val="28"/>
          <w:szCs w:val="28"/>
        </w:rPr>
        <w:t>8</w:t>
      </w:r>
      <w:r w:rsidR="00A50DF7" w:rsidRPr="00C77B21">
        <w:rPr>
          <w:rFonts w:ascii="Times New Roman" w:hAnsi="Times New Roman" w:cs="Times New Roman"/>
          <w:sz w:val="28"/>
          <w:szCs w:val="28"/>
        </w:rPr>
        <w:t xml:space="preserve"> года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0DF7" w:rsidRPr="00C77B2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1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0DF7" w:rsidRPr="00C77B21">
        <w:rPr>
          <w:rFonts w:ascii="Times New Roman" w:hAnsi="Times New Roman" w:cs="Times New Roman"/>
          <w:sz w:val="28"/>
          <w:szCs w:val="28"/>
        </w:rPr>
        <w:t>№</w:t>
      </w:r>
      <w:r w:rsidR="00A66F09" w:rsidRPr="00C77B21">
        <w:rPr>
          <w:rFonts w:ascii="Times New Roman" w:hAnsi="Times New Roman" w:cs="Times New Roman"/>
          <w:sz w:val="28"/>
          <w:szCs w:val="28"/>
        </w:rPr>
        <w:t xml:space="preserve"> </w:t>
      </w:r>
      <w:r w:rsidR="000E5151">
        <w:rPr>
          <w:rFonts w:ascii="Times New Roman" w:hAnsi="Times New Roman" w:cs="Times New Roman"/>
          <w:sz w:val="28"/>
          <w:szCs w:val="28"/>
        </w:rPr>
        <w:t>105-11</w:t>
      </w:r>
    </w:p>
    <w:p w:rsidR="0004217F" w:rsidRDefault="0004217F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17F" w:rsidRPr="00C77B21" w:rsidRDefault="0004217F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7CA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7CA3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 от 31 октября 2017 года</w:t>
      </w:r>
      <w:r>
        <w:rPr>
          <w:rFonts w:ascii="Times New Roman" w:hAnsi="Times New Roman" w:cs="Times New Roman"/>
          <w:sz w:val="28"/>
          <w:szCs w:val="28"/>
        </w:rPr>
        <w:t xml:space="preserve"> № 15 «Об утверждении Положения</w:t>
      </w:r>
      <w:r w:rsidRPr="005C7CA3">
        <w:rPr>
          <w:rFonts w:ascii="Times New Roman" w:hAnsi="Times New Roman" w:cs="Times New Roman"/>
          <w:sz w:val="28"/>
          <w:szCs w:val="28"/>
        </w:rPr>
        <w:t xml:space="preserve"> о местных налогах и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5C7CA3" w:rsidRPr="005C7CA3" w:rsidRDefault="005C7CA3" w:rsidP="005C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A3" w:rsidRPr="005C7CA3" w:rsidRDefault="005C7CA3" w:rsidP="005C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A3" w:rsidRP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7CA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C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7CA3">
        <w:rPr>
          <w:rFonts w:ascii="Times New Roman" w:hAnsi="Times New Roman" w:cs="Times New Roman"/>
          <w:sz w:val="28"/>
          <w:szCs w:val="28"/>
        </w:rPr>
        <w:t xml:space="preserve">, Налоговым кодексом Российской Федерации, Уставом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 и в целях приведения нормативных правовых актов администрации района в соответствие с действующим законодательством, Собрание депутатов </w:t>
      </w:r>
    </w:p>
    <w:p w:rsidR="005C7CA3" w:rsidRPr="005C7CA3" w:rsidRDefault="005C7CA3" w:rsidP="005C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РЕШИЛО:</w:t>
      </w:r>
    </w:p>
    <w:p w:rsidR="005C7CA3" w:rsidRP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7CA3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 от 31 октября 2017 года</w:t>
      </w:r>
      <w:r>
        <w:rPr>
          <w:rFonts w:ascii="Times New Roman" w:hAnsi="Times New Roman" w:cs="Times New Roman"/>
          <w:sz w:val="28"/>
          <w:szCs w:val="28"/>
        </w:rPr>
        <w:t xml:space="preserve"> № 15 «Об утверждении Положения</w:t>
      </w:r>
      <w:r w:rsidRPr="005C7CA3">
        <w:rPr>
          <w:rFonts w:ascii="Times New Roman" w:hAnsi="Times New Roman" w:cs="Times New Roman"/>
          <w:sz w:val="28"/>
          <w:szCs w:val="28"/>
        </w:rPr>
        <w:t xml:space="preserve"> о местных налогах и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района» следующие изменения:</w:t>
      </w:r>
    </w:p>
    <w:p w:rsidR="005C7CA3" w:rsidRP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1.1. В подпункте 1 пункта 4.2. раздела 4. «Система налогообложения в виде единого налога на вмененный доход для отдельных видов деятельности» слова «их групп, подгрупп, видов и (или) отдельных бытовых услуг» исключить.</w:t>
      </w:r>
    </w:p>
    <w:p w:rsidR="005C7CA3" w:rsidRP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1.2. В подпунктах 3, 4 пункта 4.2. раздела 4 слово «автотранспортных» заменить на «автомототранспортных».</w:t>
      </w:r>
    </w:p>
    <w:p w:rsid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1.3. Приложение к Положению о местных налогах и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 изложить в следующей редакции:</w:t>
      </w:r>
    </w:p>
    <w:p w:rsidR="005C7CA3" w:rsidRPr="005C7CA3" w:rsidRDefault="005C7CA3" w:rsidP="005C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CA3" w:rsidRPr="005C7CA3" w:rsidRDefault="005C7CA3" w:rsidP="005C7CA3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«Приложение</w:t>
      </w:r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к Положению о местных налогах и системе</w:t>
      </w:r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налогообложения в виде единого налога </w:t>
      </w:r>
      <w:proofErr w:type="gramStart"/>
      <w:r w:rsidRPr="005C7CA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вмененный доход для отдельных видов</w:t>
      </w:r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деятельности на территории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</w:p>
    <w:p w:rsidR="005C7CA3" w:rsidRPr="005C7CA3" w:rsidRDefault="005C7CA3" w:rsidP="005C7CA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района</w:t>
      </w:r>
    </w:p>
    <w:p w:rsidR="005C7CA3" w:rsidRPr="005C7CA3" w:rsidRDefault="005C7CA3" w:rsidP="005C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A3" w:rsidRPr="005C7CA3" w:rsidRDefault="005C7CA3" w:rsidP="005C7C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К</w:t>
      </w:r>
      <w:proofErr w:type="gramStart"/>
      <w:r w:rsidRPr="005C7CA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C7CA3">
        <w:rPr>
          <w:rFonts w:ascii="Times New Roman" w:hAnsi="Times New Roman" w:cs="Times New Roman"/>
          <w:sz w:val="28"/>
          <w:szCs w:val="28"/>
        </w:rPr>
        <w:t>, учитывающего совокупность особенностей ведения предпринимательской деятельности</w:t>
      </w:r>
    </w:p>
    <w:p w:rsidR="005C7CA3" w:rsidRPr="005C7CA3" w:rsidRDefault="005C7CA3" w:rsidP="005C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1134"/>
        <w:gridCol w:w="1276"/>
      </w:tblGrid>
      <w:tr w:rsidR="005C7CA3" w:rsidRPr="005C7CA3" w:rsidTr="00721F5D">
        <w:trPr>
          <w:cantSplit/>
          <w:trHeight w:val="10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240" w:lineRule="auto"/>
              <w:ind w:left="300" w:hanging="3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Место и особенности ведения предпринимательской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Значения коэффициента К</w:t>
            </w:r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5C7CA3" w:rsidRPr="005C7CA3" w:rsidTr="00721F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240" w:lineRule="auto"/>
              <w:ind w:left="300" w:hanging="3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5C7CA3" w:rsidRPr="005C7CA3" w:rsidTr="00721F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240" w:lineRule="auto"/>
              <w:ind w:left="-70" w:firstLine="1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Поселения с численностью проживающего населения: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ind w:left="-7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свыше 1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1 тыс. человек </w:t>
            </w:r>
            <w:proofErr w:type="spellStart"/>
            <w:proofErr w:type="gramStart"/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включи-тельно</w:t>
            </w:r>
            <w:proofErr w:type="spellEnd"/>
            <w:proofErr w:type="gramEnd"/>
          </w:p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В отношении следующих видов предпринимательской деятельности: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бытовые услуги, розничная торговля, оказание услуг общественного питания образовательными учреждениями начального профессионального образования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следующих видов бытовых услуг: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услуги по пошиву обуви по индивидуальному заказу населения; услуги по ремонту обуви; услуги по ковке металлов; услуги по лужению; услуги по нанесению покрытий никелем, медью, хромом, драгоценными металлами электролитическим и химическим методами; услуги по изготовлению готовых металлических изделий хозяйственного назначения по индивидуальному заказу населения; услуги по ремонту и техническому обслуживанию ручных инструментов с механическим приводом;</w:t>
            </w:r>
            <w:proofErr w:type="gram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ремонту приборов бытовой электроники; услуги по ремонту бытовых приборов, домашнего и садового инвентаря; услуги по ремонту прочих предметов личного потребления и бытовых товаров, не включенных в другие группировки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0,180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услуги по пошиву готовых текстильных изделий по индивидуальному заказу населения; услуги по пошиву прочих текстильных изделий, не включенных в другие группировки по индивидуальному заказу населения; услуги по пошиву одежды из натуральной и искусственной кожи, замши по индивидуальному заказу населения; услуги по пошиву производственной одежды по индивидуальному заказу населения; услуги по пошиву верхней одежды по индивидуальному заказу населения;</w:t>
            </w:r>
            <w:proofErr w:type="gram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пошиву нательного белья по индивидуальному заказу населения; услуги по пошиву прочей одежды и аксессуаров по индивиду-</w:t>
            </w:r>
          </w:p>
          <w:p w:rsid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0,180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240" w:lineRule="auto"/>
              <w:ind w:left="300" w:hanging="3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альному</w:t>
            </w:r>
            <w:proofErr w:type="spell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 заказу населения; услуги по пошиву меховых изделий по индивидуальному заказу населения; услуги по изготовлению трикотажных и вязаных чулочно-носочных изделий по индивидуальному заказу населения; услуги по изготовлению прочих трикотажных и вязаных изделий, не включенные в другие группировки по индивидуальному заказу населения; услуги по ремонту и подгонке/перешиву одежды и бытовых текстильных изделий</w:t>
            </w:r>
            <w:proofErr w:type="gramEnd"/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услуг, оказываемых учреждениями социальной защиты населения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ремонту, техническому обслуживанию и мойке автомототранспортных средств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0,275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розничная торговля: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5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в аптеках, в которых производится изготовление по рецептам и (или) отпуск лекарственных средств населению бесплатно или по льготным ценам</w:t>
            </w:r>
          </w:p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0,080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через объекты, не имеющие торговых залов, а также в объектах нестационарной торговой сети, площадь торгового места в которых не превышает 5 кв. м</w:t>
            </w:r>
          </w:p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0,700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товарами продовольственной и непродовольственной группы осуществляемая через объекты стационарной торговой сети, имеющие торговые залы, а также в объектах нестационарной торговой сети, площадь торгового места в которых превышает 5 кв. м.  </w:t>
            </w:r>
          </w:p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а) при наличии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0,300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б) при отсутствии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с реализацией алкогольной продукции, ювелирных изделий, оружия, головных уборов из меха и кожи, одежды из натуральной, искусственной, синтетической кожи и замши, натурального (включая воротники), искусственного меха, изделий кожаной галантереи, мебели, строительных товаров, авто (</w:t>
            </w:r>
            <w:proofErr w:type="spell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мот</w:t>
            </w:r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) товаров, автомототранспортных средств, осуществляемая через объекты стационарной торговой сети, имеющие торговые залы, а также в объектах нестационарной торговой сети, площадь торгового места в которых превышает 5 кв. м.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а) при наличии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б) при отсутствии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услуг общественного питания: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7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на территориях (в помещениях) промышленных, транспортных и сельскохозяйственных предприятий, больниц, воинских частей</w:t>
            </w:r>
          </w:p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</w:tr>
      <w:tr w:rsidR="005C7CA3" w:rsidRPr="005C7CA3" w:rsidTr="00721F5D">
        <w:trPr>
          <w:cantSplit/>
          <w:trHeight w:val="62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в зданиях (помещениях) общеобразовательных учреждений, учреждений профессионального образования исключительно обучающимся и работникам данных учреждений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</w:tr>
      <w:tr w:rsidR="005C7CA3" w:rsidRPr="005C7CA3" w:rsidTr="00721F5D">
        <w:trPr>
          <w:cantSplit/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в кафе, барах, ресторанах, закусочных, столовых без реализации алкогольной продукции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2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а) при наличии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0,274</w:t>
            </w:r>
          </w:p>
        </w:tc>
      </w:tr>
      <w:tr w:rsidR="005C7CA3" w:rsidRPr="005C7CA3" w:rsidTr="00721F5D">
        <w:trPr>
          <w:cantSplit/>
          <w:trHeight w:val="2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б) при отсутствии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0,600</w:t>
            </w:r>
          </w:p>
        </w:tc>
      </w:tr>
      <w:tr w:rsidR="005C7CA3" w:rsidRPr="005C7CA3" w:rsidTr="00721F5D">
        <w:trPr>
          <w:cantSplit/>
          <w:trHeight w:val="50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в кафе, барах, ресторанах, закусочных, столовых с реализацией алкогольной продукции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2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а) при наличии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0,300</w:t>
            </w:r>
          </w:p>
        </w:tc>
      </w:tr>
      <w:tr w:rsidR="005C7CA3" w:rsidRPr="005C7CA3" w:rsidTr="00721F5D">
        <w:trPr>
          <w:cantSplit/>
          <w:trHeight w:val="2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widowControl w:val="0"/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б) при отсутствии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0,700</w:t>
            </w:r>
          </w:p>
        </w:tc>
      </w:tr>
      <w:tr w:rsidR="005C7CA3" w:rsidRPr="005C7CA3" w:rsidTr="00721F5D">
        <w:trPr>
          <w:cantSplit/>
          <w:trHeight w:val="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оказание автотранспортных услуг: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5C7CA3" w:rsidRPr="005C7CA3" w:rsidTr="00721F5D">
        <w:trPr>
          <w:cantSplit/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6.1.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автотранспортные услуги по перевозке грузов с грузоподъемностью до 3 тонн включительно, по перевозке пассажиров с </w:t>
            </w:r>
            <w:proofErr w:type="spell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пассажировместимостью</w:t>
            </w:r>
            <w:proofErr w:type="spell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 до 4 ме</w:t>
            </w:r>
            <w:proofErr w:type="gram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ст вкл</w:t>
            </w:r>
            <w:proofErr w:type="gram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0,850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0,425</w:t>
            </w:r>
          </w:p>
        </w:tc>
      </w:tr>
      <w:tr w:rsidR="005C7CA3" w:rsidRPr="005C7CA3" w:rsidTr="00721F5D">
        <w:trPr>
          <w:cantSplit/>
          <w:trHeight w:val="697"/>
        </w:trPr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6.2.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автотранспортные услуги по перевозке грузов с грузоподъемностью свыше 3 тонн, по перевозке пассажиров с </w:t>
            </w:r>
            <w:proofErr w:type="spellStart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пассажировместимостью</w:t>
            </w:r>
            <w:proofErr w:type="spellEnd"/>
            <w:r w:rsidRPr="005C7CA3">
              <w:rPr>
                <w:rFonts w:ascii="Times New Roman" w:hAnsi="Times New Roman" w:cs="Times New Roman"/>
                <w:sz w:val="28"/>
                <w:szCs w:val="28"/>
              </w:rPr>
              <w:t xml:space="preserve"> свыше 4 мест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iCs/>
                <w:sz w:val="28"/>
                <w:szCs w:val="28"/>
              </w:rPr>
              <w:t>0,375</w:t>
            </w:r>
          </w:p>
        </w:tc>
      </w:tr>
      <w:tr w:rsidR="005C7CA3" w:rsidRPr="005C7CA3" w:rsidTr="00721F5D">
        <w:trPr>
          <w:cantSplit/>
          <w:trHeight w:val="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передачи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питания, не имеющих залов обслуживания посетителей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0,900</w:t>
            </w:r>
          </w:p>
        </w:tc>
      </w:tr>
      <w:tr w:rsidR="005C7CA3" w:rsidRPr="005C7CA3" w:rsidTr="00721F5D">
        <w:trPr>
          <w:cantSplit/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 же объектов организации общественного питания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0,900</w:t>
            </w:r>
          </w:p>
        </w:tc>
      </w:tr>
      <w:tr w:rsidR="005C7CA3" w:rsidRPr="005C7CA3" w:rsidTr="00721F5D">
        <w:trPr>
          <w:cantSplit/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tabs>
                <w:tab w:val="center" w:pos="213"/>
              </w:tabs>
              <w:spacing w:before="2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ab/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  <w:p w:rsid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0,250</w:t>
            </w:r>
          </w:p>
        </w:tc>
      </w:tr>
      <w:tr w:rsidR="005C7CA3" w:rsidRPr="005C7CA3" w:rsidTr="00721F5D">
        <w:trPr>
          <w:cantSplit/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tabs>
                <w:tab w:val="center" w:pos="213"/>
              </w:tabs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CA3" w:rsidRPr="005C7CA3" w:rsidTr="00721F5D">
        <w:trPr>
          <w:cantSplit/>
          <w:trHeight w:val="1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прочие виды предпринимательской деятельности</w:t>
            </w:r>
          </w:p>
          <w:p w:rsidR="005C7CA3" w:rsidRPr="005C7CA3" w:rsidRDefault="005C7CA3" w:rsidP="00721F5D">
            <w:pPr>
              <w:autoSpaceDE w:val="0"/>
              <w:autoSpaceDN w:val="0"/>
              <w:adjustRightInd w:val="0"/>
              <w:spacing w:before="20" w:after="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3" w:rsidRPr="005C7CA3" w:rsidRDefault="005C7CA3" w:rsidP="00721F5D">
            <w:pPr>
              <w:spacing w:before="20"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CA3">
              <w:rPr>
                <w:rFonts w:ascii="Times New Roman" w:hAnsi="Times New Roman" w:cs="Times New Roman"/>
                <w:sz w:val="28"/>
                <w:szCs w:val="28"/>
              </w:rPr>
              <w:t>0,300</w:t>
            </w:r>
          </w:p>
        </w:tc>
      </w:tr>
    </w:tbl>
    <w:p w:rsidR="005C7CA3" w:rsidRPr="005C7CA3" w:rsidRDefault="005C7CA3" w:rsidP="005C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».</w:t>
      </w:r>
    </w:p>
    <w:p w:rsidR="005C7CA3" w:rsidRPr="005C7CA3" w:rsidRDefault="005C7CA3" w:rsidP="005C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7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7CA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финансовому регулированию и налоговой политике, социально-экономическому развитию и экономической реформе Собрания депутатов </w:t>
      </w:r>
      <w:proofErr w:type="spellStart"/>
      <w:r w:rsidRPr="005C7CA3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7CA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C7CA3" w:rsidRPr="005C7CA3" w:rsidRDefault="005C7CA3" w:rsidP="005C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A3">
        <w:rPr>
          <w:rFonts w:ascii="Times New Roman" w:hAnsi="Times New Roman" w:cs="Times New Roman"/>
          <w:sz w:val="28"/>
          <w:szCs w:val="28"/>
        </w:rPr>
        <w:t>3. Настоящее решение вступает в силу с 01 января 2019 года.</w:t>
      </w:r>
    </w:p>
    <w:p w:rsidR="00A50DF7" w:rsidRDefault="00A50DF7" w:rsidP="00C7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A3" w:rsidRPr="00C77B21" w:rsidRDefault="005C7CA3" w:rsidP="00C7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F7" w:rsidRPr="00C77B21" w:rsidRDefault="00A50DF7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DF7" w:rsidRPr="00C77B21" w:rsidRDefault="0004217F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Ф.В. Иващук</w:t>
      </w:r>
    </w:p>
    <w:p w:rsidR="00A50DF7" w:rsidRDefault="00A50DF7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17F" w:rsidRPr="00C77B21" w:rsidRDefault="0004217F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DF7" w:rsidRDefault="00A50DF7" w:rsidP="00C7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B21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                            </w:t>
      </w:r>
      <w:r w:rsidR="00536C69">
        <w:rPr>
          <w:rFonts w:ascii="Times New Roman" w:hAnsi="Times New Roman" w:cs="Times New Roman"/>
          <w:sz w:val="28"/>
          <w:szCs w:val="28"/>
        </w:rPr>
        <w:t>С.А. Михайлова</w:t>
      </w:r>
      <w:r w:rsidRPr="00C77B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0DF7" w:rsidSect="005C7CA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BCEE6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0362B12"/>
    <w:multiLevelType w:val="hybridMultilevel"/>
    <w:tmpl w:val="FC88AE00"/>
    <w:lvl w:ilvl="0" w:tplc="357EB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A90409"/>
    <w:multiLevelType w:val="hybridMultilevel"/>
    <w:tmpl w:val="3B1CFB1C"/>
    <w:lvl w:ilvl="0" w:tplc="F426D9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B35"/>
    <w:rsid w:val="0000158F"/>
    <w:rsid w:val="0004217F"/>
    <w:rsid w:val="000551DB"/>
    <w:rsid w:val="00080208"/>
    <w:rsid w:val="000E086B"/>
    <w:rsid w:val="000E5151"/>
    <w:rsid w:val="000E5A62"/>
    <w:rsid w:val="00165840"/>
    <w:rsid w:val="00186D8C"/>
    <w:rsid w:val="00190F2F"/>
    <w:rsid w:val="0023275D"/>
    <w:rsid w:val="00242D41"/>
    <w:rsid w:val="00245E4E"/>
    <w:rsid w:val="0026385F"/>
    <w:rsid w:val="00313F1B"/>
    <w:rsid w:val="00343FB2"/>
    <w:rsid w:val="0037223A"/>
    <w:rsid w:val="003D7A86"/>
    <w:rsid w:val="00411140"/>
    <w:rsid w:val="0048158D"/>
    <w:rsid w:val="0052188D"/>
    <w:rsid w:val="00536C69"/>
    <w:rsid w:val="005547D6"/>
    <w:rsid w:val="00592E3A"/>
    <w:rsid w:val="005C7CA3"/>
    <w:rsid w:val="006309EC"/>
    <w:rsid w:val="006D3163"/>
    <w:rsid w:val="0078249F"/>
    <w:rsid w:val="00784E6E"/>
    <w:rsid w:val="00794FCE"/>
    <w:rsid w:val="00796AC9"/>
    <w:rsid w:val="007E38DD"/>
    <w:rsid w:val="0099511F"/>
    <w:rsid w:val="009B5EC2"/>
    <w:rsid w:val="009F5624"/>
    <w:rsid w:val="009F710E"/>
    <w:rsid w:val="00A06F19"/>
    <w:rsid w:val="00A10B35"/>
    <w:rsid w:val="00A50DF7"/>
    <w:rsid w:val="00A66F09"/>
    <w:rsid w:val="00AA381B"/>
    <w:rsid w:val="00AB53EA"/>
    <w:rsid w:val="00AC7E19"/>
    <w:rsid w:val="00AF32E5"/>
    <w:rsid w:val="00B10A32"/>
    <w:rsid w:val="00B148F7"/>
    <w:rsid w:val="00B22837"/>
    <w:rsid w:val="00BD5322"/>
    <w:rsid w:val="00C63B91"/>
    <w:rsid w:val="00C77B21"/>
    <w:rsid w:val="00C834C9"/>
    <w:rsid w:val="00C87CDB"/>
    <w:rsid w:val="00CF5E7D"/>
    <w:rsid w:val="00D95261"/>
    <w:rsid w:val="00DF1FD6"/>
    <w:rsid w:val="00DF5CF8"/>
    <w:rsid w:val="00E03CF9"/>
    <w:rsid w:val="00F65791"/>
    <w:rsid w:val="00F75109"/>
    <w:rsid w:val="00F75F06"/>
    <w:rsid w:val="00FA62E7"/>
    <w:rsid w:val="00FB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77B21"/>
    <w:pPr>
      <w:spacing w:after="0" w:line="240" w:lineRule="auto"/>
      <w:jc w:val="center"/>
    </w:pPr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77B21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character" w:customStyle="1" w:styleId="13pt">
    <w:name w:val="Основной текст + 13 pt"/>
    <w:aliases w:val="Интервал 0 pt2"/>
    <w:basedOn w:val="a0"/>
    <w:rsid w:val="00C77B21"/>
    <w:rPr>
      <w:spacing w:val="1"/>
      <w:sz w:val="26"/>
      <w:szCs w:val="26"/>
      <w:lang w:bidi="ar-SA"/>
    </w:rPr>
  </w:style>
  <w:style w:type="character" w:styleId="a6">
    <w:name w:val="Emphasis"/>
    <w:basedOn w:val="a0"/>
    <w:uiPriority w:val="20"/>
    <w:qFormat/>
    <w:rsid w:val="00C77B21"/>
    <w:rPr>
      <w:i/>
      <w:iCs/>
    </w:rPr>
  </w:style>
  <w:style w:type="paragraph" w:styleId="a7">
    <w:name w:val="List Paragraph"/>
    <w:uiPriority w:val="34"/>
    <w:qFormat/>
    <w:rsid w:val="00F75F06"/>
    <w:pPr>
      <w:spacing w:after="160" w:line="256" w:lineRule="auto"/>
      <w:ind w:left="720"/>
    </w:pPr>
    <w:rPr>
      <w:rFonts w:ascii="Calibri" w:eastAsia="Calibri" w:hAnsi="Calibri" w:cs="Calibri"/>
      <w:color w:val="000000"/>
      <w:u w:color="000000"/>
      <w:lang w:eastAsia="ru-RU"/>
    </w:rPr>
  </w:style>
  <w:style w:type="paragraph" w:customStyle="1" w:styleId="a8">
    <w:name w:val="пунктир"/>
    <w:basedOn w:val="a"/>
    <w:uiPriority w:val="99"/>
    <w:semiHidden/>
    <w:rsid w:val="00F75F06"/>
    <w:pPr>
      <w:spacing w:before="100" w:beforeAutospacing="1" w:after="100" w:afterAutospacing="1" w:line="360" w:lineRule="auto"/>
      <w:ind w:firstLine="360"/>
      <w:jc w:val="center"/>
    </w:pPr>
    <w:rPr>
      <w:rFonts w:ascii="Times New Roman" w:eastAsia="Times New Roman" w:hAnsi="Times New Roman" w:cs="Times New Roman"/>
      <w:sz w:val="28"/>
      <w:szCs w:val="24"/>
      <w:u w:val="dash" w:color="000000"/>
      <w:lang w:eastAsia="ru-RU"/>
    </w:rPr>
  </w:style>
  <w:style w:type="paragraph" w:customStyle="1" w:styleId="ConsPlusNormal">
    <w:name w:val="ConsPlusNormal"/>
    <w:rsid w:val="00F75F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semiHidden/>
    <w:rsid w:val="00F7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F75F0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spfo1">
    <w:name w:val="spfo1"/>
    <w:basedOn w:val="a0"/>
    <w:rsid w:val="00F75F06"/>
  </w:style>
  <w:style w:type="character" w:customStyle="1" w:styleId="3">
    <w:name w:val="Основной текст3"/>
    <w:rsid w:val="00F75F06"/>
  </w:style>
  <w:style w:type="character" w:customStyle="1" w:styleId="FontStyle13">
    <w:name w:val="Font Style13"/>
    <w:uiPriority w:val="99"/>
    <w:rsid w:val="00F75F06"/>
    <w:rPr>
      <w:rFonts w:ascii="Times New Roman" w:hAnsi="Times New Roman" w:cs="Times New Roman" w:hint="default"/>
      <w:color w:val="000000"/>
      <w:sz w:val="22"/>
      <w:szCs w:val="22"/>
    </w:rPr>
  </w:style>
  <w:style w:type="paragraph" w:styleId="a9">
    <w:name w:val="Body Text Indent"/>
    <w:basedOn w:val="a"/>
    <w:link w:val="aa"/>
    <w:uiPriority w:val="99"/>
    <w:semiHidden/>
    <w:unhideWhenUsed/>
    <w:rsid w:val="000802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80208"/>
  </w:style>
  <w:style w:type="paragraph" w:customStyle="1" w:styleId="ab">
    <w:name w:val="Стиль"/>
    <w:rsid w:val="00042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511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F5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user817</cp:lastModifiedBy>
  <cp:revision>2</cp:revision>
  <cp:lastPrinted>2018-11-01T08:20:00Z</cp:lastPrinted>
  <dcterms:created xsi:type="dcterms:W3CDTF">2019-03-01T01:37:00Z</dcterms:created>
  <dcterms:modified xsi:type="dcterms:W3CDTF">2019-03-01T01:37:00Z</dcterms:modified>
</cp:coreProperties>
</file>